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822E7">
      <w:pPr>
        <w:spacing w:line="36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第二章 细胞工程</w:t>
      </w:r>
    </w:p>
    <w:p w14:paraId="0AEFAD6C">
      <w:pPr>
        <w:spacing w:line="36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第一节 植物细胞工程</w:t>
      </w:r>
    </w:p>
    <w:p w14:paraId="27DCAFE0">
      <w:pPr>
        <w:spacing w:line="360" w:lineRule="auto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853DB39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1.细胞具有全能性是指细胞经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分裂</w:t>
      </w:r>
      <w:r>
        <w:rPr>
          <w:rFonts w:hint="eastAsia" w:ascii="Times New Roman" w:hAnsi="Times New Roman" w:eastAsia="宋体" w:cs="Times New Roman"/>
          <w:szCs w:val="21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分化</w:t>
      </w:r>
      <w:r>
        <w:rPr>
          <w:rFonts w:hint="eastAsia" w:ascii="Times New Roman" w:hAnsi="Times New Roman" w:eastAsia="宋体" w:cs="Times New Roman"/>
          <w:szCs w:val="21"/>
        </w:rPr>
        <w:t>后，仍然具有产生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完整生物体</w:t>
      </w:r>
      <w:r>
        <w:rPr>
          <w:rFonts w:hint="eastAsia" w:ascii="Times New Roman" w:hAnsi="Times New Roman" w:eastAsia="宋体" w:cs="Times New Roman"/>
          <w:szCs w:val="21"/>
        </w:rPr>
        <w:t>或分化成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其他各种细胞</w:t>
      </w:r>
      <w:r>
        <w:rPr>
          <w:rFonts w:hint="eastAsia" w:ascii="Times New Roman" w:hAnsi="Times New Roman" w:eastAsia="宋体" w:cs="Times New Roman"/>
          <w:szCs w:val="21"/>
        </w:rPr>
        <w:t>的潜能。</w:t>
      </w:r>
    </w:p>
    <w:p w14:paraId="28B22B38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植物组织培养技术是利用细胞全能性在无菌条件下,将离体的植物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器官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组织</w:t>
      </w:r>
      <w:r>
        <w:rPr>
          <w:rFonts w:hint="eastAsia" w:ascii="Times New Roman" w:hAnsi="Times New Roman" w:eastAsia="宋体" w:cs="Times New Roman"/>
          <w:szCs w:val="21"/>
        </w:rPr>
        <w:t>、细胞或原生质体等,在培养基上培养,使其发育成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部分</w:t>
      </w:r>
      <w:r>
        <w:rPr>
          <w:rFonts w:hint="eastAsia" w:ascii="Times New Roman" w:hAnsi="Times New Roman" w:eastAsia="宋体" w:cs="Times New Roman"/>
          <w:szCs w:val="21"/>
        </w:rPr>
        <w:t>或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完整</w:t>
      </w:r>
      <w:r>
        <w:rPr>
          <w:rFonts w:hint="eastAsia" w:ascii="Times New Roman" w:hAnsi="Times New Roman" w:eastAsia="宋体" w:cs="Times New Roman"/>
          <w:szCs w:val="21"/>
        </w:rPr>
        <w:t>植株的技术。</w:t>
      </w:r>
    </w:p>
    <w:p w14:paraId="2A664C8F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3.外植体：用于植物组织培养的材料如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离体</w:t>
      </w:r>
      <w:r>
        <w:rPr>
          <w:rFonts w:hint="eastAsia" w:ascii="Times New Roman" w:hAnsi="Times New Roman" w:eastAsia="宋体" w:cs="Times New Roman"/>
          <w:szCs w:val="21"/>
        </w:rPr>
        <w:t>的植物器官、组织、细胞或原生质体。</w:t>
      </w:r>
    </w:p>
    <w:p w14:paraId="458ADBFC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4.愈伤组织：外植体经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脱分化</w:t>
      </w:r>
      <w:r>
        <w:rPr>
          <w:rFonts w:hint="eastAsia" w:ascii="Times New Roman" w:hAnsi="Times New Roman" w:eastAsia="宋体" w:cs="Times New Roman"/>
          <w:szCs w:val="21"/>
        </w:rPr>
        <w:t>形成的植物组织。</w:t>
      </w:r>
    </w:p>
    <w:p w14:paraId="30B87092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5.脱分化：将已有特定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结构</w:t>
      </w:r>
      <w:r>
        <w:rPr>
          <w:rFonts w:hint="eastAsia" w:ascii="Times New Roman" w:hAnsi="Times New Roman" w:eastAsia="宋体" w:cs="Times New Roman"/>
          <w:szCs w:val="21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功能</w:t>
      </w:r>
      <w:r>
        <w:rPr>
          <w:rFonts w:hint="eastAsia" w:ascii="Times New Roman" w:hAnsi="Times New Roman" w:eastAsia="宋体" w:cs="Times New Roman"/>
          <w:szCs w:val="21"/>
        </w:rPr>
        <w:t>的植物组织,在一定的条件下,诱导其细胞改变发育途径,逐步失去原有的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分化</w:t>
      </w:r>
      <w:r>
        <w:rPr>
          <w:rFonts w:hint="eastAsia" w:ascii="Times New Roman" w:hAnsi="Times New Roman" w:eastAsia="宋体" w:cs="Times New Roman"/>
          <w:szCs w:val="21"/>
        </w:rPr>
        <w:t>状态,转变为具有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分生</w:t>
      </w:r>
      <w:r>
        <w:rPr>
          <w:rFonts w:hint="eastAsia" w:ascii="Times New Roman" w:hAnsi="Times New Roman" w:eastAsia="宋体" w:cs="Times New Roman"/>
          <w:szCs w:val="21"/>
        </w:rPr>
        <w:t>能力的细胞,这一过程称为植物细胞脱分化。</w:t>
      </w:r>
    </w:p>
    <w:p w14:paraId="7FA4A49C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6.再分化：脱分化的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愈伤组织</w:t>
      </w:r>
      <w:r>
        <w:rPr>
          <w:rFonts w:hint="eastAsia" w:ascii="Times New Roman" w:hAnsi="Times New Roman" w:eastAsia="宋体" w:cs="Times New Roman"/>
          <w:szCs w:val="21"/>
        </w:rPr>
        <w:t>重新分化成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芽、根</w:t>
      </w:r>
      <w:r>
        <w:rPr>
          <w:rFonts w:hint="eastAsia" w:ascii="Times New Roman" w:hAnsi="Times New Roman" w:eastAsia="宋体" w:cs="Times New Roman"/>
          <w:szCs w:val="21"/>
        </w:rPr>
        <w:t>等器官的过程。</w:t>
      </w:r>
    </w:p>
    <w:p w14:paraId="6A4C038F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7.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生长素</w:t>
      </w:r>
      <w:r>
        <w:rPr>
          <w:rFonts w:hint="eastAsia" w:ascii="Times New Roman" w:hAnsi="Times New Roman" w:eastAsia="宋体" w:cs="Times New Roman"/>
          <w:szCs w:val="21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细胞分裂素</w:t>
      </w:r>
      <w:r>
        <w:rPr>
          <w:rFonts w:hint="eastAsia" w:ascii="Times New Roman" w:hAnsi="Times New Roman" w:eastAsia="宋体" w:cs="Times New Roman"/>
          <w:szCs w:val="21"/>
        </w:rPr>
        <w:t>是启动细胞分裂、脱分化和再分化的关键激素，它们的浓度、比例等都会影响植物细胞的发育方向。生长素与细胞分裂素比值高，有利于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根的分化</w:t>
      </w:r>
      <w:r>
        <w:rPr>
          <w:rFonts w:hint="eastAsia" w:ascii="Times New Roman" w:hAnsi="Times New Roman" w:eastAsia="宋体" w:cs="Times New Roman"/>
          <w:szCs w:val="21"/>
        </w:rPr>
        <w:t>，比值低有利于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芽的分化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 w14:paraId="01316DC7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8.将愈伤组织接种到含有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特定激素</w:t>
      </w:r>
      <w:r>
        <w:rPr>
          <w:rFonts w:hint="eastAsia" w:ascii="Times New Roman" w:hAnsi="Times New Roman" w:eastAsia="宋体" w:cs="Times New Roman"/>
          <w:szCs w:val="21"/>
        </w:rPr>
        <w:t>的培养基上，就可以诱导其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再分化</w:t>
      </w:r>
      <w:r>
        <w:rPr>
          <w:rFonts w:hint="eastAsia" w:ascii="Times New Roman" w:hAnsi="Times New Roman" w:eastAsia="宋体" w:cs="Times New Roman"/>
          <w:szCs w:val="21"/>
        </w:rPr>
        <w:t>成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胚状体</w:t>
      </w:r>
      <w:r>
        <w:rPr>
          <w:rFonts w:hint="eastAsia" w:ascii="Times New Roman" w:hAnsi="Times New Roman" w:eastAsia="宋体" w:cs="Times New Roman"/>
          <w:szCs w:val="21"/>
        </w:rPr>
        <w:t>，长出芽和根，进而发育成完整的植株。</w:t>
      </w:r>
    </w:p>
    <w:p w14:paraId="604D2330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9.进行体细胞杂交前，必须先利用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纤维素酶</w:t>
      </w:r>
      <w:r>
        <w:rPr>
          <w:rFonts w:hint="eastAsia" w:ascii="Times New Roman" w:hAnsi="Times New Roman" w:eastAsia="宋体" w:cs="Times New Roman"/>
          <w:szCs w:val="21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果胶酶</w:t>
      </w:r>
      <w:r>
        <w:rPr>
          <w:rFonts w:hint="eastAsia" w:ascii="Times New Roman" w:hAnsi="Times New Roman" w:eastAsia="宋体" w:cs="Times New Roman"/>
          <w:szCs w:val="21"/>
        </w:rPr>
        <w:t>去除细胞壁，获得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原生质体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 w14:paraId="1A4E9991">
      <w:pPr>
        <w:spacing w:line="360" w:lineRule="auto"/>
        <w:rPr>
          <w:rFonts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</w:pPr>
      <w:r>
        <w:rPr>
          <w:rFonts w:hint="eastAsia" w:ascii="Times New Roman" w:hAnsi="Times New Roman" w:eastAsia="宋体" w:cs="Times New Roman"/>
          <w:szCs w:val="21"/>
        </w:rPr>
        <w:t>10.</w:t>
      </w:r>
      <w:r>
        <w:rPr>
          <w:rFonts w:ascii="Times New Roman" w:hAnsi="Times New Roman" w:eastAsia="宋体" w:cs="Times New Roman"/>
          <w:szCs w:val="21"/>
        </w:rPr>
        <w:t>人工诱导原生质体融合的方法</w:t>
      </w:r>
      <w:r>
        <w:rPr>
          <w:rFonts w:hint="eastAsia" w:ascii="Times New Roman" w:hAnsi="Times New Roman" w:eastAsia="宋体" w:cs="Times New Roman"/>
          <w:szCs w:val="21"/>
        </w:rPr>
        <w:t>：</w:t>
      </w:r>
      <w:r>
        <w:rPr>
          <w:rFonts w:ascii="Times New Roman" w:hAnsi="Times New Roman" w:eastAsia="宋体" w:cs="Times New Roman"/>
          <w:szCs w:val="21"/>
        </w:rPr>
        <w:t>物理法和化学法。物理法包括</w:t>
      </w:r>
      <w:r>
        <w:rPr>
          <w:rFonts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电融合法</w:t>
      </w:r>
      <w:r>
        <w:rPr>
          <w:rFonts w:ascii="Times New Roman" w:hAnsi="Times New Roman" w:eastAsia="宋体" w:cs="Times New Roman"/>
          <w:szCs w:val="21"/>
        </w:rPr>
        <w:t>等；化学法包括</w:t>
      </w:r>
      <w:r>
        <w:rPr>
          <w:rFonts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聚乙二醇(PEG)融合法</w:t>
      </w:r>
      <w:r>
        <w:rPr>
          <w:rFonts w:ascii="Times New Roman" w:hAnsi="Times New Roman" w:eastAsia="宋体" w:cs="Times New Roman"/>
          <w:szCs w:val="21"/>
        </w:rPr>
        <w:t>等。融合后得到的杂种细胞再经过</w:t>
      </w:r>
      <w:r>
        <w:rPr>
          <w:rFonts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诱导</w:t>
      </w:r>
      <w:r>
        <w:rPr>
          <w:rFonts w:ascii="Times New Roman" w:hAnsi="Times New Roman" w:eastAsia="宋体" w:cs="Times New Roman"/>
          <w:szCs w:val="21"/>
        </w:rPr>
        <w:t>可形成愈伤组织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 w14:paraId="546605A0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11.</w:t>
      </w:r>
      <w:r>
        <w:rPr>
          <w:rFonts w:ascii="Times New Roman" w:hAnsi="Times New Roman" w:eastAsia="宋体" w:cs="Times New Roman"/>
          <w:szCs w:val="21"/>
        </w:rPr>
        <w:t>植物体细胞杂交</w:t>
      </w:r>
      <w:r>
        <w:rPr>
          <w:rFonts w:hint="eastAsia" w:ascii="Times New Roman" w:hAnsi="Times New Roman" w:eastAsia="宋体" w:cs="Times New Roman"/>
          <w:szCs w:val="21"/>
        </w:rPr>
        <w:t>概念：</w:t>
      </w:r>
      <w:r>
        <w:rPr>
          <w:rFonts w:ascii="Times New Roman" w:hAnsi="Times New Roman" w:eastAsia="宋体" w:cs="Times New Roman"/>
          <w:szCs w:val="21"/>
        </w:rPr>
        <w:t>将</w:t>
      </w:r>
      <w:r>
        <w:rPr>
          <w:rFonts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不同来源的</w:t>
      </w:r>
      <w:r>
        <w:rPr>
          <w:rFonts w:ascii="Times New Roman" w:hAnsi="Times New Roman" w:eastAsia="宋体" w:cs="Times New Roman"/>
          <w:szCs w:val="21"/>
        </w:rPr>
        <w:t>植物体细胞，在一定条件下融合成</w:t>
      </w:r>
      <w:r>
        <w:rPr>
          <w:rFonts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杂种细胞</w:t>
      </w:r>
      <w:r>
        <w:rPr>
          <w:rFonts w:ascii="Times New Roman" w:hAnsi="Times New Roman" w:eastAsia="宋体" w:cs="Times New Roman"/>
          <w:szCs w:val="21"/>
        </w:rPr>
        <w:t>，并把</w:t>
      </w:r>
      <w:r>
        <w:rPr>
          <w:rFonts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杂种细胞</w:t>
      </w:r>
      <w:r>
        <w:rPr>
          <w:rFonts w:ascii="Times New Roman" w:hAnsi="Times New Roman" w:eastAsia="宋体" w:cs="Times New Roman"/>
          <w:szCs w:val="21"/>
        </w:rPr>
        <w:t>培育成</w:t>
      </w:r>
      <w:r>
        <w:rPr>
          <w:rFonts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新植物体</w:t>
      </w:r>
      <w:r>
        <w:rPr>
          <w:rFonts w:ascii="Times New Roman" w:hAnsi="Times New Roman" w:eastAsia="宋体" w:cs="Times New Roman"/>
          <w:szCs w:val="21"/>
        </w:rPr>
        <w:t>的技术。</w:t>
      </w:r>
    </w:p>
    <w:p w14:paraId="4ACE2406">
      <w:pPr>
        <w:spacing w:line="360" w:lineRule="auto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</w:rPr>
        <w:t>判断</w:t>
      </w:r>
    </w:p>
    <w:p w14:paraId="6148CC26">
      <w:pPr>
        <w:spacing w:line="360" w:lineRule="auto"/>
        <w:jc w:val="left"/>
        <w:textAlignment w:val="center"/>
      </w:pPr>
      <w:r>
        <w:rPr>
          <w:rFonts w:hint="eastAsia"/>
        </w:rPr>
        <w:t>1.植物组织培养利用了植物细胞全能性的原理，可利用灭活的病毒诱导原生质体融合。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40CCC311">
      <w:pPr>
        <w:spacing w:line="360" w:lineRule="auto"/>
        <w:jc w:val="left"/>
        <w:textAlignment w:val="center"/>
      </w:pPr>
      <w:r>
        <w:rPr>
          <w:rFonts w:hint="eastAsia"/>
        </w:rPr>
        <w:t>2.无论脱分化还是再分化过程中均需提供光照。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524B5186">
      <w:pPr>
        <w:spacing w:line="360" w:lineRule="auto"/>
        <w:jc w:val="left"/>
        <w:textAlignment w:val="center"/>
      </w:pPr>
      <w:r>
        <w:rPr>
          <w:rFonts w:hint="eastAsia"/>
        </w:rPr>
        <w:t>3.植物组织培养过程中，提高生长素和细胞分裂素的比值可促进愈伤组织形成丛生芽。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17F07876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/>
        </w:rPr>
        <w:t>4.植物的每个细胞在植物体内和体外都能表现出全能性</w:t>
      </w:r>
      <w:r>
        <w:rPr>
          <w:rFonts w:ascii="Times New Roman" w:hAnsi="Times New Roman" w:eastAsia="宋体" w:cs="Times New Roman"/>
          <w:szCs w:val="21"/>
        </w:rPr>
        <w:t xml:space="preserve">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1C170D6B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5.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植物体细胞杂交产生的变异属于染色体畸变</w:t>
      </w:r>
      <w:r>
        <w:rPr>
          <w:rFonts w:ascii="Times New Roman" w:hAnsi="Times New Roman" w:eastAsia="宋体" w:cs="Times New Roman"/>
          <w:szCs w:val="21"/>
        </w:rPr>
        <w:t xml:space="preserve">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D700022"/>
    <w:rsid w:val="2CB447F1"/>
    <w:rsid w:val="40732CB1"/>
    <w:rsid w:val="42AE46C8"/>
    <w:rsid w:val="486F17FE"/>
    <w:rsid w:val="586D5544"/>
    <w:rsid w:val="5B5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11817</Words>
  <Characters>12330</Characters>
  <Lines>0</Lines>
  <Paragraphs>0</Paragraphs>
  <TotalTime>4</TotalTime>
  <ScaleCrop>false</ScaleCrop>
  <LinksUpToDate>false</LinksUpToDate>
  <CharactersWithSpaces>13137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2025-11-06T02:06:41Z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0762A3923A7C476B907E9E38E5E9060C_13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